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C3AF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F5CD55C" w14:textId="6D852A5E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U skladu s člankom 10. i člankom 46. Zakona o proračunu (Narodne novine br.  144/2021) ravnateljica Dječjeg vrtića Radost uz </w:t>
      </w:r>
      <w:r w:rsidR="00D9217C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izmjen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dopun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Financijskog  plana Dječjeg vrtića Radost za 202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8645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godinu donosi sljedeće </w:t>
      </w:r>
    </w:p>
    <w:p w14:paraId="6771FA85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A4A0D4" w14:textId="5572C218" w:rsidR="00743C6F" w:rsidRPr="00743C6F" w:rsidRDefault="00743C6F" w:rsidP="00743C6F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OBRAZLOŽENJE</w:t>
      </w:r>
      <w:r w:rsidR="00940541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PRIJEDLOGA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D9217C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 IZMJENA I DOPUNA  FINANCIJSKOG PLANA ZA 202</w:t>
      </w:r>
      <w:r w:rsidR="00FA551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5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 GODINU</w:t>
      </w:r>
    </w:p>
    <w:p w14:paraId="38BA96B2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933EE8C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Opći dio</w:t>
      </w:r>
    </w:p>
    <w:p w14:paraId="6C568918" w14:textId="7A3D5E2E" w:rsidR="00312993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Upravno vijeće Dječjeg vrtića Radost dana </w:t>
      </w:r>
      <w:r w:rsidR="004B43BB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7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prosinca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202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godine usvojilo </w:t>
      </w:r>
      <w:bookmarkStart w:id="0" w:name="_Hlk144820626"/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je F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inancijsk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 plan Dječjeg vrtića Radost za 202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godinu</w:t>
      </w:r>
      <w:r w:rsidR="004B43B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bookmarkEnd w:id="0"/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>za razdoblje 2025.-2027. godine,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kojem je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planirano kako će se u 2025. godini  ostvariti 3.668.000,00 EUR  prihoda i 3.683.000,00  EUR rashoda.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Bilo je p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>rocijen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jeno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kako će se proračunska 2024. godina završiti s viškom od 15.000,00  EUR,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te se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višak planira u cijelosti iskoristiti u 2025. godini  kako bi se podmirio planirani manjak prihoda te su za iznos od 15.000,00  EUR planirani rashodi u 202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godini viši od planiranih prihoda.  </w:t>
      </w:r>
    </w:p>
    <w:p w14:paraId="73A64F20" w14:textId="77777777" w:rsidR="0088397B" w:rsidRDefault="0088397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2B60C87" w14:textId="6E9BD30C" w:rsidR="00EB4C72" w:rsidRDefault="00EB4C72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Ovim Prijedlogom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I.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Izmjena i dopuna </w:t>
      </w:r>
      <w:r w:rsidRPr="00561151">
        <w:rPr>
          <w:rFonts w:eastAsia="Times New Roman" w:cstheme="minorHAnsi"/>
          <w:color w:val="000000"/>
          <w:sz w:val="24"/>
          <w:szCs w:val="24"/>
          <w:lang w:eastAsia="hr-HR"/>
        </w:rPr>
        <w:t>Financijskog plana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>ukupni plan se povećava za 2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92.600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>,00 EUR te novi plan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sada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iznosi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3.975.600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>,00 EUR.</w:t>
      </w:r>
    </w:p>
    <w:p w14:paraId="07F7976F" w14:textId="77777777" w:rsidR="00292519" w:rsidRDefault="0029251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B6086D1" w14:textId="1D16FC08" w:rsidR="00854302" w:rsidRDefault="00854302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Prihodi iz nadležnog proračuna povećavaju se za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251.000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a prihodi od roditelja za 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38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>.000,00 EUR</w:t>
      </w:r>
      <w:r w:rsidR="00E1455B">
        <w:rPr>
          <w:rFonts w:eastAsia="Times New Roman" w:cstheme="minorHAnsi"/>
          <w:color w:val="000000"/>
          <w:sz w:val="24"/>
          <w:szCs w:val="24"/>
          <w:lang w:eastAsia="hr-HR"/>
        </w:rPr>
        <w:t>. Razlog ovog povećanja leži u povećanju iznosa sufinanciranja od strane drugih općina u cijeni programa vrtića za smještaj djece iz drugih općina te u činjenici naplate nenaplaćenih prihoda iz 2024. godine. D</w:t>
      </w:r>
      <w:r w:rsidR="00D4195A" w:rsidRPr="00D4195A">
        <w:rPr>
          <w:rFonts w:eastAsia="Times New Roman" w:cstheme="minorHAnsi"/>
          <w:color w:val="000000"/>
          <w:sz w:val="24"/>
          <w:szCs w:val="24"/>
          <w:lang w:eastAsia="hr-HR"/>
        </w:rPr>
        <w:t>onacije se povećavaju za 200,00 EUR</w:t>
      </w:r>
      <w:r w:rsidR="00D4195A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D4195A" w:rsidRPr="00D4195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D6F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vlastiti prihodi smanjuju se za </w:t>
      </w:r>
      <w:r w:rsidR="00D4195A">
        <w:rPr>
          <w:rFonts w:eastAsia="Times New Roman" w:cstheme="minorHAnsi"/>
          <w:color w:val="000000"/>
          <w:sz w:val="24"/>
          <w:szCs w:val="24"/>
          <w:lang w:eastAsia="hr-HR"/>
        </w:rPr>
        <w:t>1.0</w:t>
      </w:r>
      <w:r w:rsidR="001D6FAC">
        <w:rPr>
          <w:rFonts w:eastAsia="Times New Roman" w:cstheme="minorHAnsi"/>
          <w:color w:val="000000"/>
          <w:sz w:val="24"/>
          <w:szCs w:val="24"/>
          <w:lang w:eastAsia="hr-HR"/>
        </w:rPr>
        <w:t>00,00 EUR</w:t>
      </w:r>
      <w:r w:rsidR="00D4195A">
        <w:rPr>
          <w:rFonts w:eastAsia="Times New Roman" w:cstheme="minorHAnsi"/>
          <w:color w:val="000000"/>
          <w:sz w:val="24"/>
          <w:szCs w:val="24"/>
          <w:lang w:eastAsia="hr-HR"/>
        </w:rPr>
        <w:t>. Također povećava se i iznos prenesenog viška iz prethodne godine koji je 4.400,00 EUR viši od prethodno planiranog.</w:t>
      </w:r>
    </w:p>
    <w:p w14:paraId="65AE9513" w14:textId="77777777" w:rsidR="00E1455B" w:rsidRDefault="00E1455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655DF8A" w14:textId="77777777" w:rsidR="003F0D5B" w:rsidRDefault="003F0D5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EFD02D7" w14:textId="4E1F929B" w:rsidR="00292519" w:rsidRDefault="0029251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Navedenim će se prihodima financirati </w:t>
      </w:r>
      <w:r w:rsidR="00E5464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rashodi za zaposlene,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materijalni rashodi </w:t>
      </w:r>
      <w:r w:rsidR="003F0D5B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rashodi za nabavu nefinancijske imovine. </w:t>
      </w:r>
      <w:r w:rsidR="00867612">
        <w:rPr>
          <w:rFonts w:eastAsia="Times New Roman" w:cstheme="minorHAnsi"/>
          <w:color w:val="000000"/>
          <w:sz w:val="24"/>
          <w:szCs w:val="24"/>
          <w:lang w:eastAsia="hr-HR"/>
        </w:rPr>
        <w:t>Povećanje rashoda</w:t>
      </w:r>
      <w:r w:rsidR="001D6F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zaposlene</w:t>
      </w:r>
      <w:r w:rsidR="0086761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potrebno je radi</w:t>
      </w:r>
      <w:r w:rsidR="001D6F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izmjene osnovica </w:t>
      </w:r>
      <w:r w:rsidR="001D6FAC" w:rsidRPr="001D6FAC">
        <w:rPr>
          <w:rFonts w:eastAsia="Times New Roman" w:cstheme="minorHAnsi"/>
          <w:color w:val="000000"/>
          <w:sz w:val="24"/>
          <w:szCs w:val="24"/>
          <w:lang w:eastAsia="hr-HR"/>
        </w:rPr>
        <w:t>sukladno odredbi  čl. 47 važećeg kolektivnog ugovora i Odluci Vlade o visini osnovice za obračun plaća u javnim službama u 2025. godin</w:t>
      </w:r>
      <w:r w:rsidR="001D6F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temeljem kojih se od mjeseca veljače 2025. primjenjuje osnovica </w:t>
      </w:r>
      <w:r w:rsidR="001D6FAC" w:rsidRPr="001D6FAC">
        <w:rPr>
          <w:rFonts w:eastAsia="Times New Roman" w:cstheme="minorHAnsi"/>
          <w:color w:val="000000"/>
          <w:sz w:val="24"/>
          <w:szCs w:val="24"/>
          <w:lang w:eastAsia="hr-HR"/>
        </w:rPr>
        <w:t>975,60 EUR</w:t>
      </w:r>
      <w:r w:rsidR="001D6FAC">
        <w:rPr>
          <w:rFonts w:eastAsia="Times New Roman" w:cstheme="minorHAnsi"/>
          <w:color w:val="000000"/>
          <w:sz w:val="24"/>
          <w:szCs w:val="24"/>
          <w:lang w:eastAsia="hr-HR"/>
        </w:rPr>
        <w:t>, a od rujna osnovica 1004,87 EUR. Povećanje materijalnih rashoda potrebno je s ciljem korekcije plana  uslijed povećanja cijena roba i usluga temeljem sklopljenih ugovora s dobavljačima te rashoda za nabavu nefinancijske imovine radi nabave</w:t>
      </w:r>
      <w:r w:rsidR="001D6FAC" w:rsidRPr="001D6F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profesionalne perilice posuđa u kuhinji R1 i  zamjen</w:t>
      </w:r>
      <w:r w:rsidR="001D6FAC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1D6FAC" w:rsidRPr="001D6F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dotrajalih ležaljki</w:t>
      </w:r>
      <w:r w:rsidR="001D6F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objektu Radost 1.</w:t>
      </w:r>
    </w:p>
    <w:p w14:paraId="087975E6" w14:textId="77777777" w:rsidR="00854302" w:rsidRDefault="00854302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A1422A0" w14:textId="77777777" w:rsidR="00572585" w:rsidRPr="00743C6F" w:rsidRDefault="00572585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4E5459D" w14:textId="77F523F8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Posebni dio </w:t>
      </w:r>
    </w:p>
    <w:p w14:paraId="683EE77F" w14:textId="52F5E618" w:rsidR="00523716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U okviru programa 3004 Predškolski odgoj, Financijskim planom za 202</w:t>
      </w:r>
      <w:r w:rsidR="00D4195A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godinu planirane su dvije aktivnosti; Aktivnost A300401 Dječji vrtić i jaslice i Aktivnost A300404 </w:t>
      </w:r>
      <w:r w:rsidR="00D4195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te </w:t>
      </w:r>
      <w:r w:rsidR="002336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Kapitalni projekt Dogradnje objekta dječjeg vrtića </w:t>
      </w:r>
      <w:r w:rsidR="00D4195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koji je u 2024. godini </w:t>
      </w:r>
      <w:r w:rsidR="00233625">
        <w:rPr>
          <w:rFonts w:eastAsia="Times New Roman" w:cstheme="minorHAnsi"/>
          <w:color w:val="000000"/>
          <w:sz w:val="24"/>
          <w:szCs w:val="24"/>
          <w:lang w:eastAsia="hr-HR"/>
        </w:rPr>
        <w:t>izra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>đen</w:t>
      </w:r>
      <w:r w:rsidR="002336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Idejn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23362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projekta dogradnje Dječjeg vrtića 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233625">
        <w:rPr>
          <w:rFonts w:eastAsia="Times New Roman" w:cstheme="minorHAnsi"/>
          <w:color w:val="000000"/>
          <w:sz w:val="24"/>
          <w:szCs w:val="24"/>
          <w:lang w:eastAsia="hr-HR"/>
        </w:rPr>
        <w:t>adost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>.  Predmetnim izmjenama ukupni rashodi Kapitalnog projekta ostaju nepromijenjeni u odnosu na Financijski plan DV Radost za 2025. godinu.</w:t>
      </w:r>
    </w:p>
    <w:p w14:paraId="4AFD8AD0" w14:textId="77777777" w:rsidR="00867612" w:rsidRDefault="00867612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3528842" w14:textId="2E371ECE" w:rsidR="00120B67" w:rsidRPr="00867612" w:rsidRDefault="00867612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612">
        <w:rPr>
          <w:rFonts w:eastAsia="Times New Roman" w:cstheme="minorHAnsi"/>
          <w:sz w:val="24"/>
          <w:szCs w:val="24"/>
          <w:lang w:eastAsia="hr-HR"/>
        </w:rPr>
        <w:lastRenderedPageBreak/>
        <w:t>U</w:t>
      </w:r>
      <w:r w:rsidR="00D11F26" w:rsidRPr="00867612">
        <w:rPr>
          <w:rFonts w:eastAsia="Times New Roman" w:cstheme="minorHAnsi"/>
          <w:sz w:val="24"/>
          <w:szCs w:val="24"/>
          <w:lang w:eastAsia="hr-HR"/>
        </w:rPr>
        <w:t>kupni rashodi</w:t>
      </w:r>
      <w:r w:rsidR="00173B63" w:rsidRPr="00867612">
        <w:rPr>
          <w:rFonts w:eastAsia="Times New Roman" w:cstheme="minorHAnsi"/>
          <w:sz w:val="24"/>
          <w:szCs w:val="24"/>
          <w:lang w:eastAsia="hr-HR"/>
        </w:rPr>
        <w:t xml:space="preserve"> ovim </w:t>
      </w:r>
      <w:r w:rsidR="00B67AF3" w:rsidRPr="00867612">
        <w:rPr>
          <w:rFonts w:eastAsia="Times New Roman" w:cstheme="minorHAnsi"/>
          <w:sz w:val="24"/>
          <w:szCs w:val="24"/>
          <w:lang w:eastAsia="hr-HR"/>
        </w:rPr>
        <w:t>I</w:t>
      </w:r>
      <w:r w:rsidR="00173B63" w:rsidRPr="00867612">
        <w:rPr>
          <w:rFonts w:eastAsia="Times New Roman" w:cstheme="minorHAnsi"/>
          <w:sz w:val="24"/>
          <w:szCs w:val="24"/>
          <w:lang w:eastAsia="hr-HR"/>
        </w:rPr>
        <w:t>. Izmjenama i dopunama Financijskog plana za 202</w:t>
      </w:r>
      <w:r w:rsidR="006608E3">
        <w:rPr>
          <w:rFonts w:eastAsia="Times New Roman" w:cstheme="minorHAnsi"/>
          <w:sz w:val="24"/>
          <w:szCs w:val="24"/>
          <w:lang w:eastAsia="hr-HR"/>
        </w:rPr>
        <w:t>5</w:t>
      </w:r>
      <w:r w:rsidR="00173B63" w:rsidRPr="00867612">
        <w:rPr>
          <w:rFonts w:eastAsia="Times New Roman" w:cstheme="minorHAnsi"/>
          <w:sz w:val="24"/>
          <w:szCs w:val="24"/>
          <w:lang w:eastAsia="hr-HR"/>
        </w:rPr>
        <w:t>. godinu</w:t>
      </w:r>
      <w:r w:rsidR="00D11F26" w:rsidRPr="00867612">
        <w:rPr>
          <w:rFonts w:eastAsia="Times New Roman" w:cstheme="minorHAnsi"/>
          <w:sz w:val="24"/>
          <w:szCs w:val="24"/>
          <w:lang w:eastAsia="hr-HR"/>
        </w:rPr>
        <w:t xml:space="preserve"> na</w:t>
      </w:r>
      <w:r w:rsidR="00743C6F" w:rsidRPr="00867612">
        <w:rPr>
          <w:rFonts w:eastAsia="Times New Roman" w:cstheme="minorHAnsi"/>
          <w:sz w:val="24"/>
          <w:szCs w:val="24"/>
          <w:lang w:eastAsia="hr-HR"/>
        </w:rPr>
        <w:t xml:space="preserve"> Aktivnost</w:t>
      </w:r>
      <w:r w:rsidR="00D11F26" w:rsidRPr="00867612">
        <w:rPr>
          <w:rFonts w:eastAsia="Times New Roman" w:cstheme="minorHAnsi"/>
          <w:sz w:val="24"/>
          <w:szCs w:val="24"/>
          <w:lang w:eastAsia="hr-HR"/>
        </w:rPr>
        <w:t>i</w:t>
      </w:r>
      <w:r w:rsidR="00743C6F" w:rsidRPr="00867612">
        <w:rPr>
          <w:rFonts w:eastAsia="Times New Roman" w:cstheme="minorHAnsi"/>
          <w:sz w:val="24"/>
          <w:szCs w:val="24"/>
          <w:lang w:eastAsia="hr-HR"/>
        </w:rPr>
        <w:t xml:space="preserve"> A300401 Dječji vrtić i jaslice</w:t>
      </w:r>
      <w:r w:rsidR="00D11F26" w:rsidRPr="00867612">
        <w:rPr>
          <w:rFonts w:eastAsia="Times New Roman" w:cstheme="minorHAnsi"/>
          <w:sz w:val="24"/>
          <w:szCs w:val="24"/>
          <w:lang w:eastAsia="hr-HR"/>
        </w:rPr>
        <w:t xml:space="preserve"> povećavaju se za</w:t>
      </w:r>
      <w:r w:rsidR="00173B63" w:rsidRPr="00867612">
        <w:rPr>
          <w:rFonts w:eastAsia="Times New Roman" w:cstheme="minorHAnsi"/>
          <w:sz w:val="24"/>
          <w:szCs w:val="24"/>
          <w:lang w:eastAsia="hr-HR"/>
        </w:rPr>
        <w:t xml:space="preserve"> ukupni </w:t>
      </w:r>
      <w:r w:rsidR="00D11F26" w:rsidRPr="00867612">
        <w:rPr>
          <w:rFonts w:eastAsia="Times New Roman" w:cstheme="minorHAnsi"/>
          <w:sz w:val="24"/>
          <w:szCs w:val="24"/>
          <w:lang w:eastAsia="hr-HR"/>
        </w:rPr>
        <w:t xml:space="preserve"> iznos od </w:t>
      </w:r>
      <w:r w:rsidR="006608E3">
        <w:rPr>
          <w:rFonts w:eastAsia="Times New Roman" w:cstheme="minorHAnsi"/>
          <w:sz w:val="24"/>
          <w:szCs w:val="24"/>
          <w:lang w:eastAsia="hr-HR"/>
        </w:rPr>
        <w:t>292.600</w:t>
      </w:r>
      <w:r w:rsidRPr="00867612">
        <w:rPr>
          <w:rFonts w:eastAsia="Times New Roman" w:cstheme="minorHAnsi"/>
          <w:sz w:val="24"/>
          <w:szCs w:val="24"/>
          <w:lang w:eastAsia="hr-HR"/>
        </w:rPr>
        <w:t>,00</w:t>
      </w:r>
      <w:r w:rsidR="00D11F26" w:rsidRPr="00867612">
        <w:rPr>
          <w:rFonts w:eastAsia="Times New Roman" w:cstheme="minorHAnsi"/>
          <w:sz w:val="24"/>
          <w:szCs w:val="24"/>
          <w:lang w:eastAsia="hr-HR"/>
        </w:rPr>
        <w:t xml:space="preserve"> EUR</w:t>
      </w:r>
      <w:r w:rsidR="00120B67" w:rsidRPr="00867612">
        <w:rPr>
          <w:rFonts w:eastAsia="Times New Roman" w:cstheme="minorHAnsi"/>
          <w:sz w:val="24"/>
          <w:szCs w:val="24"/>
          <w:lang w:eastAsia="hr-HR"/>
        </w:rPr>
        <w:t xml:space="preserve"> i ukupno</w:t>
      </w:r>
      <w:r w:rsidR="00120B67" w:rsidRPr="00867612">
        <w:t xml:space="preserve"> </w:t>
      </w:r>
      <w:r w:rsidR="00120B67" w:rsidRPr="00867612">
        <w:rPr>
          <w:rFonts w:eastAsia="Times New Roman" w:cstheme="minorHAnsi"/>
          <w:sz w:val="24"/>
          <w:szCs w:val="24"/>
          <w:lang w:eastAsia="hr-HR"/>
        </w:rPr>
        <w:t xml:space="preserve">iznose </w:t>
      </w:r>
      <w:r w:rsidR="006608E3">
        <w:rPr>
          <w:rFonts w:eastAsia="Times New Roman" w:cstheme="minorHAnsi"/>
          <w:sz w:val="24"/>
          <w:szCs w:val="24"/>
          <w:lang w:eastAsia="hr-HR"/>
        </w:rPr>
        <w:t>3.800.800</w:t>
      </w:r>
      <w:r w:rsidR="00120B67" w:rsidRPr="00867612">
        <w:rPr>
          <w:rFonts w:eastAsia="Times New Roman" w:cstheme="minorHAnsi"/>
          <w:sz w:val="24"/>
          <w:szCs w:val="24"/>
          <w:lang w:eastAsia="hr-HR"/>
        </w:rPr>
        <w:t>,00 EUR</w:t>
      </w:r>
      <w:r w:rsidR="00D11F26" w:rsidRPr="00867612">
        <w:rPr>
          <w:rFonts w:eastAsia="Times New Roman" w:cstheme="minorHAnsi"/>
          <w:sz w:val="24"/>
          <w:szCs w:val="24"/>
          <w:lang w:eastAsia="hr-HR"/>
        </w:rPr>
        <w:t>.</w:t>
      </w:r>
      <w:r w:rsidR="00F20CBD" w:rsidRPr="00867612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4519BF5" w14:textId="77777777" w:rsidR="00173B63" w:rsidRDefault="00173B63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51B314D" w14:textId="0AF9200B" w:rsidR="00120B67" w:rsidRDefault="00F20CBD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Aktivnosti </w:t>
      </w:r>
      <w:r w:rsidRPr="00F20CBD">
        <w:rPr>
          <w:rFonts w:eastAsia="Times New Roman" w:cstheme="minorHAnsi"/>
          <w:color w:val="000000"/>
          <w:sz w:val="24"/>
          <w:szCs w:val="24"/>
          <w:lang w:eastAsia="hr-HR"/>
        </w:rPr>
        <w:t>A30040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4 Razvoj inkluzivnog predškolskog modela, ukupni rashodi 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>ostaju nepromijenjeni u odnosu n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173B63" w:rsidRP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173B63" w:rsidRP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Dječjeg vrtića Radost za 202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="00173B63" w:rsidRPr="00173B63">
        <w:rPr>
          <w:rFonts w:eastAsia="Times New Roman" w:cstheme="minorHAnsi"/>
          <w:color w:val="000000"/>
          <w:sz w:val="24"/>
          <w:szCs w:val="24"/>
          <w:lang w:eastAsia="hr-HR"/>
        </w:rPr>
        <w:t>. godinu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>, obzirom da nisu primljena sredstva Ministarstva znanosti obrazovanja i mladih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619F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6608E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oni</w:t>
      </w:r>
      <w:r w:rsidR="005619F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619FE" w:rsidRPr="005619FE">
        <w:rPr>
          <w:rFonts w:eastAsia="Times New Roman" w:cstheme="minorHAnsi"/>
          <w:color w:val="000000"/>
          <w:sz w:val="24"/>
          <w:szCs w:val="24"/>
          <w:lang w:eastAsia="hr-HR"/>
        </w:rPr>
        <w:t>ukupno iznose</w:t>
      </w:r>
      <w:r w:rsidR="005619F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54.800,00 EUR.</w:t>
      </w:r>
    </w:p>
    <w:p w14:paraId="72BC71AA" w14:textId="77777777" w:rsidR="00940541" w:rsidRDefault="00940541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3655719" w14:textId="66845EEA" w:rsidR="00680C34" w:rsidRDefault="00447025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Financiranje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>Aktivnost</w:t>
      </w:r>
      <w:r>
        <w:rPr>
          <w:rFonts w:eastAsia="Times New Roman" w:cstheme="minorHAnsi"/>
          <w:sz w:val="24"/>
          <w:szCs w:val="24"/>
          <w:lang w:eastAsia="hr-HR"/>
        </w:rPr>
        <w:t>i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 xml:space="preserve"> A300401 Dječji vrtić i jaslice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 </w:t>
      </w:r>
      <w:r>
        <w:rPr>
          <w:rFonts w:eastAsia="Times New Roman" w:cstheme="minorHAnsi"/>
          <w:sz w:val="24"/>
          <w:szCs w:val="24"/>
          <w:lang w:eastAsia="hr-HR"/>
        </w:rPr>
        <w:t>planira</w:t>
      </w:r>
      <w:r w:rsidR="00680C34">
        <w:rPr>
          <w:rFonts w:eastAsia="Times New Roman" w:cstheme="minorHAnsi"/>
          <w:sz w:val="24"/>
          <w:szCs w:val="24"/>
          <w:lang w:eastAsia="hr-HR"/>
        </w:rPr>
        <w:t xml:space="preserve"> se:</w:t>
      </w:r>
    </w:p>
    <w:p w14:paraId="0942B949" w14:textId="387614E2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iz izvora opći prihodi i primici u ukupnom iznosu od </w:t>
      </w:r>
      <w:r w:rsidR="006608E3">
        <w:rPr>
          <w:rFonts w:eastAsia="Times New Roman" w:cstheme="minorHAnsi"/>
          <w:sz w:val="24"/>
          <w:szCs w:val="24"/>
          <w:lang w:eastAsia="hr-HR"/>
        </w:rPr>
        <w:t>3.728.200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,00 EUR, </w:t>
      </w:r>
    </w:p>
    <w:p w14:paraId="553EE353" w14:textId="578DE111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iz izvora vlastiti prihodi u iznosu od </w:t>
      </w:r>
      <w:r w:rsidR="006608E3">
        <w:rPr>
          <w:rFonts w:eastAsia="Times New Roman" w:cstheme="minorHAnsi"/>
          <w:sz w:val="24"/>
          <w:szCs w:val="24"/>
          <w:lang w:eastAsia="hr-HR"/>
        </w:rPr>
        <w:t>3</w:t>
      </w:r>
      <w:r w:rsidR="00FD57FB">
        <w:rPr>
          <w:rFonts w:eastAsia="Times New Roman" w:cstheme="minorHAnsi"/>
          <w:sz w:val="24"/>
          <w:szCs w:val="24"/>
          <w:lang w:eastAsia="hr-HR"/>
        </w:rPr>
        <w:t>.100,00 EUR</w:t>
      </w:r>
      <w:r>
        <w:rPr>
          <w:rFonts w:eastAsia="Times New Roman" w:cstheme="minorHAnsi"/>
          <w:sz w:val="24"/>
          <w:szCs w:val="24"/>
          <w:lang w:eastAsia="hr-HR"/>
        </w:rPr>
        <w:t>,</w:t>
      </w:r>
    </w:p>
    <w:p w14:paraId="18FBC2C1" w14:textId="44E47742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iz prihoda za posebne namjene u iznosu od </w:t>
      </w:r>
      <w:r w:rsidR="006608E3">
        <w:rPr>
          <w:rFonts w:eastAsia="Times New Roman" w:cstheme="minorHAnsi"/>
          <w:sz w:val="24"/>
          <w:szCs w:val="24"/>
          <w:lang w:eastAsia="hr-HR"/>
        </w:rPr>
        <w:t>45.000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,00 EUR, </w:t>
      </w:r>
    </w:p>
    <w:p w14:paraId="41C3DD7A" w14:textId="617E488F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- 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iz izvora pomoći u iznosu od </w:t>
      </w:r>
      <w:r w:rsidR="006608E3">
        <w:rPr>
          <w:rFonts w:eastAsia="Times New Roman" w:cstheme="minorHAnsi"/>
          <w:sz w:val="24"/>
          <w:szCs w:val="24"/>
          <w:lang w:eastAsia="hr-HR"/>
        </w:rPr>
        <w:t>4.4</w:t>
      </w:r>
      <w:r w:rsidR="00FD57FB">
        <w:rPr>
          <w:rFonts w:eastAsia="Times New Roman" w:cstheme="minorHAnsi"/>
          <w:sz w:val="24"/>
          <w:szCs w:val="24"/>
          <w:lang w:eastAsia="hr-HR"/>
        </w:rPr>
        <w:t>00,00 EUR,</w:t>
      </w:r>
      <w:r w:rsidR="00447025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843974D" w14:textId="0E5A5455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iz izvora donacija </w:t>
      </w:r>
      <w:r w:rsidR="006608E3">
        <w:rPr>
          <w:rFonts w:eastAsia="Times New Roman" w:cstheme="minorHAnsi"/>
          <w:sz w:val="24"/>
          <w:szCs w:val="24"/>
          <w:lang w:eastAsia="hr-HR"/>
        </w:rPr>
        <w:t>7</w:t>
      </w:r>
      <w:r w:rsidR="00FD57FB">
        <w:rPr>
          <w:rFonts w:eastAsia="Times New Roman" w:cstheme="minorHAnsi"/>
          <w:sz w:val="24"/>
          <w:szCs w:val="24"/>
          <w:lang w:eastAsia="hr-HR"/>
        </w:rPr>
        <w:t>00,00 EUR</w:t>
      </w:r>
      <w:r w:rsidR="00113372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DBEBC5D" w14:textId="0E5C2A10" w:rsidR="00342CE1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113372">
        <w:rPr>
          <w:rFonts w:eastAsia="Times New Roman" w:cstheme="minorHAnsi"/>
          <w:sz w:val="24"/>
          <w:szCs w:val="24"/>
          <w:lang w:eastAsia="hr-HR"/>
        </w:rPr>
        <w:t xml:space="preserve"> iz prenesenog viška koji potječe od prihoda za posebne namjene u iznosu od </w:t>
      </w:r>
      <w:r w:rsidR="006608E3">
        <w:rPr>
          <w:rFonts w:eastAsia="Times New Roman" w:cstheme="minorHAnsi"/>
          <w:sz w:val="24"/>
          <w:szCs w:val="24"/>
          <w:lang w:eastAsia="hr-HR"/>
        </w:rPr>
        <w:t>19</w:t>
      </w:r>
      <w:r w:rsidR="00113372">
        <w:rPr>
          <w:rFonts w:eastAsia="Times New Roman" w:cstheme="minorHAnsi"/>
          <w:sz w:val="24"/>
          <w:szCs w:val="24"/>
          <w:lang w:eastAsia="hr-HR"/>
        </w:rPr>
        <w:t>.</w:t>
      </w:r>
      <w:r w:rsidR="006608E3">
        <w:rPr>
          <w:rFonts w:eastAsia="Times New Roman" w:cstheme="minorHAnsi"/>
          <w:sz w:val="24"/>
          <w:szCs w:val="24"/>
          <w:lang w:eastAsia="hr-HR"/>
        </w:rPr>
        <w:t>4</w:t>
      </w:r>
      <w:r w:rsidR="00113372">
        <w:rPr>
          <w:rFonts w:eastAsia="Times New Roman" w:cstheme="minorHAnsi"/>
          <w:sz w:val="24"/>
          <w:szCs w:val="24"/>
          <w:lang w:eastAsia="hr-HR"/>
        </w:rPr>
        <w:t>00,00 EUR.</w:t>
      </w:r>
    </w:p>
    <w:p w14:paraId="6BFCB33D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875139C" w14:textId="2002BCAF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Aktivnost A300401 Dječji vrtić i jaslice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 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obuhvaća redovni desetosatni program vrtića i jaslica, alternativni program prema koncepciji Marie Montessori, program za darovitu djecu rane i predškolske dobi te program </w:t>
      </w:r>
      <w:proofErr w:type="spellStart"/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predškole</w:t>
      </w:r>
      <w:proofErr w:type="spellEnd"/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čija se provedba temelji na čl. 15 a Zakona o predškolskom odgoju i obrazovanju (NN 10/97, 107/07, NN 94/13, 98/19, 57/22</w:t>
      </w:r>
      <w:r w:rsidR="00A874BD">
        <w:rPr>
          <w:rFonts w:eastAsia="Times New Roman" w:cstheme="minorHAnsi"/>
          <w:color w:val="000000"/>
          <w:sz w:val="24"/>
          <w:szCs w:val="24"/>
          <w:lang w:eastAsia="hr-HR"/>
        </w:rPr>
        <w:t>,101/23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).</w:t>
      </w:r>
    </w:p>
    <w:p w14:paraId="0A603484" w14:textId="6A3D2AC9" w:rsidR="007920F0" w:rsidRDefault="007920F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021494C" w14:textId="169EAAFC" w:rsidR="00523716" w:rsidRPr="000703ED" w:rsidRDefault="00974B58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21893">
        <w:rPr>
          <w:rFonts w:eastAsia="Times New Roman" w:cstheme="minorHAnsi"/>
          <w:sz w:val="24"/>
          <w:szCs w:val="24"/>
          <w:lang w:eastAsia="hr-HR"/>
        </w:rPr>
        <w:t>Ovim</w:t>
      </w:r>
      <w:r w:rsidR="00926442" w:rsidRPr="00121893">
        <w:rPr>
          <w:rFonts w:eastAsia="Times New Roman" w:cstheme="minorHAnsi"/>
          <w:sz w:val="24"/>
          <w:szCs w:val="24"/>
          <w:lang w:eastAsia="hr-HR"/>
        </w:rPr>
        <w:t xml:space="preserve"> Prijedlogom</w:t>
      </w:r>
      <w:r w:rsidRPr="001218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26442" w:rsidRPr="00121893">
        <w:rPr>
          <w:rFonts w:eastAsia="Times New Roman" w:cstheme="minorHAnsi"/>
          <w:sz w:val="24"/>
          <w:szCs w:val="24"/>
          <w:lang w:eastAsia="hr-HR"/>
        </w:rPr>
        <w:t>I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>. Izmjena i dopuna Financijskog plana Dječjeg vrtića Radost za 202</w:t>
      </w:r>
      <w:r w:rsidR="006608E3">
        <w:rPr>
          <w:rFonts w:eastAsia="Times New Roman" w:cstheme="minorHAnsi"/>
          <w:sz w:val="24"/>
          <w:szCs w:val="24"/>
          <w:lang w:eastAsia="hr-HR"/>
        </w:rPr>
        <w:t>5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>. godinu,</w:t>
      </w:r>
      <w:r w:rsidR="0016066A">
        <w:rPr>
          <w:rFonts w:eastAsia="Times New Roman" w:cstheme="minorHAnsi"/>
          <w:sz w:val="24"/>
          <w:szCs w:val="24"/>
          <w:lang w:eastAsia="hr-HR"/>
        </w:rPr>
        <w:t xml:space="preserve"> putem poboljšanja </w:t>
      </w:r>
      <w:r w:rsidR="00546804">
        <w:rPr>
          <w:rFonts w:eastAsia="Times New Roman" w:cstheme="minorHAnsi"/>
          <w:sz w:val="24"/>
          <w:szCs w:val="24"/>
          <w:lang w:eastAsia="hr-HR"/>
        </w:rPr>
        <w:t>infrastrukture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osigura</w:t>
      </w:r>
      <w:r w:rsidRPr="00121893">
        <w:rPr>
          <w:rFonts w:eastAsia="Times New Roman" w:cstheme="minorHAnsi"/>
          <w:sz w:val="24"/>
          <w:szCs w:val="24"/>
          <w:lang w:eastAsia="hr-HR"/>
        </w:rPr>
        <w:t>va se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ostvarenje cilj</w:t>
      </w:r>
      <w:r w:rsidR="00296873" w:rsidRPr="00121893">
        <w:rPr>
          <w:rFonts w:eastAsia="Times New Roman" w:cstheme="minorHAnsi"/>
          <w:sz w:val="24"/>
          <w:szCs w:val="24"/>
          <w:lang w:eastAsia="hr-HR"/>
        </w:rPr>
        <w:t>a osiguranja materijalnih  uvjeta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96873" w:rsidRPr="00121893">
        <w:rPr>
          <w:rFonts w:eastAsia="Times New Roman" w:cstheme="minorHAnsi"/>
          <w:sz w:val="24"/>
          <w:szCs w:val="24"/>
          <w:lang w:eastAsia="hr-HR"/>
        </w:rPr>
        <w:t xml:space="preserve"> za obavljanje redovne djelatnosti vrtića</w:t>
      </w:r>
      <w:r w:rsidR="000703ED">
        <w:rPr>
          <w:rFonts w:eastAsia="Times New Roman" w:cstheme="minorHAnsi"/>
          <w:sz w:val="24"/>
          <w:szCs w:val="24"/>
          <w:lang w:eastAsia="hr-HR"/>
        </w:rPr>
        <w:t xml:space="preserve"> te podizanje kvalitete odgojno obrazovnog rada. </w:t>
      </w:r>
      <w:r w:rsidR="00C836C9">
        <w:rPr>
          <w:rFonts w:eastAsia="Times New Roman" w:cstheme="minorHAnsi"/>
          <w:sz w:val="24"/>
          <w:szCs w:val="24"/>
          <w:lang w:eastAsia="hr-HR"/>
        </w:rPr>
        <w:t>Osiguranje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 materijalni</w:t>
      </w:r>
      <w:r w:rsidR="00C836C9">
        <w:rPr>
          <w:rFonts w:eastAsia="Times New Roman" w:cstheme="minorHAnsi"/>
          <w:sz w:val="24"/>
          <w:szCs w:val="24"/>
          <w:lang w:eastAsia="hr-HR"/>
        </w:rPr>
        <w:t>h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uvjeta rada</w:t>
      </w:r>
      <w:r w:rsidR="000703ED">
        <w:rPr>
          <w:rFonts w:eastAsia="Times New Roman" w:cstheme="minorHAnsi"/>
          <w:sz w:val="24"/>
          <w:szCs w:val="24"/>
          <w:lang w:eastAsia="hr-HR"/>
        </w:rPr>
        <w:t xml:space="preserve"> pridon</w:t>
      </w:r>
      <w:r w:rsidR="00C836C9">
        <w:rPr>
          <w:rFonts w:eastAsia="Times New Roman" w:cstheme="minorHAnsi"/>
          <w:sz w:val="24"/>
          <w:szCs w:val="24"/>
          <w:lang w:eastAsia="hr-HR"/>
        </w:rPr>
        <w:t>osi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stvaranj</w:t>
      </w:r>
      <w:r w:rsidR="000703ED">
        <w:rPr>
          <w:rFonts w:eastAsia="Times New Roman" w:cstheme="minorHAnsi"/>
          <w:sz w:val="24"/>
          <w:szCs w:val="24"/>
          <w:lang w:eastAsia="hr-HR"/>
        </w:rPr>
        <w:t>u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pozitivnog okruženja za cjelovit razvoj djetetovih potencijala u okviru skrbi za djecu i odgojno-obrazovnog rada, poticanje partnerstva s roditeljima i otvorenost ustanove prema društvenoj sredini</w:t>
      </w:r>
      <w:r w:rsidR="00C836C9">
        <w:rPr>
          <w:rFonts w:eastAsia="Times New Roman" w:cstheme="minorHAnsi"/>
          <w:sz w:val="24"/>
          <w:szCs w:val="24"/>
          <w:lang w:eastAsia="hr-HR"/>
        </w:rPr>
        <w:t>.</w:t>
      </w:r>
    </w:p>
    <w:p w14:paraId="7CFE301B" w14:textId="609F7257" w:rsidR="0052282C" w:rsidRPr="00940961" w:rsidRDefault="0052282C" w:rsidP="00743C6F">
      <w:pPr>
        <w:spacing w:after="0" w:line="240" w:lineRule="auto"/>
        <w:jc w:val="both"/>
        <w:rPr>
          <w:rFonts w:eastAsia="Times New Roman" w:cstheme="minorHAnsi"/>
          <w:color w:val="ED7D31" w:themeColor="accent2"/>
          <w:sz w:val="24"/>
          <w:szCs w:val="24"/>
          <w:lang w:eastAsia="hr-HR"/>
        </w:rPr>
      </w:pPr>
      <w:r w:rsidRPr="000703ED">
        <w:rPr>
          <w:rFonts w:eastAsia="Times New Roman" w:cstheme="minorHAnsi"/>
          <w:sz w:val="24"/>
          <w:szCs w:val="24"/>
          <w:lang w:eastAsia="hr-HR"/>
        </w:rPr>
        <w:t>Ostvarivanje ovih ciljeva dokazuju p</w:t>
      </w:r>
      <w:r w:rsidR="007920F0" w:rsidRPr="000703ED">
        <w:rPr>
          <w:rFonts w:eastAsia="Times New Roman" w:cstheme="minorHAnsi"/>
          <w:sz w:val="24"/>
          <w:szCs w:val="24"/>
          <w:lang w:eastAsia="hr-HR"/>
        </w:rPr>
        <w:t>okazatelj</w:t>
      </w:r>
      <w:r w:rsidRPr="000703ED">
        <w:rPr>
          <w:rFonts w:eastAsia="Times New Roman" w:cstheme="minorHAnsi"/>
          <w:sz w:val="24"/>
          <w:szCs w:val="24"/>
          <w:lang w:eastAsia="hr-HR"/>
        </w:rPr>
        <w:t>i</w:t>
      </w:r>
      <w:r w:rsidR="007920F0" w:rsidRPr="000703ED">
        <w:rPr>
          <w:rFonts w:eastAsia="Times New Roman" w:cstheme="minorHAnsi"/>
          <w:sz w:val="24"/>
          <w:szCs w:val="24"/>
          <w:lang w:eastAsia="hr-HR"/>
        </w:rPr>
        <w:t xml:space="preserve"> uspješnosti</w:t>
      </w:r>
      <w:r w:rsidRPr="000703ED">
        <w:rPr>
          <w:rFonts w:eastAsia="Times New Roman" w:cstheme="minorHAnsi"/>
          <w:sz w:val="24"/>
          <w:szCs w:val="24"/>
          <w:lang w:eastAsia="hr-HR"/>
        </w:rPr>
        <w:t xml:space="preserve"> financijskih i nefinancijskih ciljeva.</w:t>
      </w:r>
    </w:p>
    <w:p w14:paraId="29491690" w14:textId="3F70F2BD" w:rsidR="0052282C" w:rsidRPr="00200FF7" w:rsidRDefault="0052282C" w:rsidP="005228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00FF7">
        <w:rPr>
          <w:rFonts w:eastAsia="Times New Roman" w:cstheme="minorHAnsi"/>
          <w:sz w:val="24"/>
          <w:szCs w:val="24"/>
          <w:lang w:eastAsia="hr-HR"/>
        </w:rPr>
        <w:t xml:space="preserve">Pokazatelji uspješnosti financijskih ciljeva su: </w:t>
      </w:r>
      <w:r w:rsidR="005405DF" w:rsidRPr="00200FF7">
        <w:rPr>
          <w:rFonts w:eastAsia="Times New Roman" w:cstheme="minorHAnsi"/>
          <w:sz w:val="24"/>
          <w:szCs w:val="24"/>
          <w:lang w:eastAsia="hr-HR"/>
        </w:rPr>
        <w:t>poboljšanje materijalnih uvjeta rada te</w:t>
      </w:r>
      <w:r w:rsidRPr="00200FF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83EF9" w:rsidRPr="00200FF7">
        <w:rPr>
          <w:rFonts w:eastAsia="Times New Roman" w:cstheme="minorHAnsi"/>
          <w:sz w:val="24"/>
          <w:szCs w:val="24"/>
          <w:lang w:eastAsia="hr-HR"/>
        </w:rPr>
        <w:t>potpuna iskorištenost kapaciteta za smještaj djece,</w:t>
      </w:r>
      <w:r w:rsidRPr="00200FF7">
        <w:rPr>
          <w:rFonts w:eastAsia="Times New Roman" w:cstheme="minorHAnsi"/>
          <w:sz w:val="24"/>
          <w:szCs w:val="24"/>
          <w:lang w:eastAsia="hr-HR"/>
        </w:rPr>
        <w:t xml:space="preserve"> pokriće troškova te mogućnost ulaganja u kadrove, prostor i opremu.</w:t>
      </w:r>
    </w:p>
    <w:p w14:paraId="13414554" w14:textId="6D4367F8" w:rsidR="0052282C" w:rsidRPr="00200FF7" w:rsidRDefault="0052282C" w:rsidP="005228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00FF7">
        <w:rPr>
          <w:rFonts w:eastAsia="Times New Roman" w:cstheme="minorHAnsi"/>
          <w:sz w:val="24"/>
          <w:szCs w:val="24"/>
          <w:lang w:eastAsia="hr-HR"/>
        </w:rPr>
        <w:t xml:space="preserve">Pokazatelj uspješnosti nefinancijskih ciljeva su:, kvaliteta odgojno obrazovnog rada,  valorizacija procesa </w:t>
      </w:r>
      <w:r w:rsidR="001F1151" w:rsidRPr="00200FF7">
        <w:rPr>
          <w:rFonts w:eastAsia="Times New Roman" w:cstheme="minorHAnsi"/>
          <w:sz w:val="24"/>
          <w:szCs w:val="24"/>
          <w:lang w:eastAsia="hr-HR"/>
        </w:rPr>
        <w:t xml:space="preserve"> te </w:t>
      </w:r>
      <w:r w:rsidRPr="00200FF7">
        <w:rPr>
          <w:rFonts w:eastAsia="Times New Roman" w:cstheme="minorHAnsi"/>
          <w:sz w:val="24"/>
          <w:szCs w:val="24"/>
          <w:lang w:eastAsia="hr-HR"/>
        </w:rPr>
        <w:t>praćenje potreba korisnika</w:t>
      </w:r>
      <w:r w:rsidR="001F1151" w:rsidRPr="00200FF7">
        <w:rPr>
          <w:rFonts w:eastAsia="Times New Roman" w:cstheme="minorHAnsi"/>
          <w:sz w:val="24"/>
          <w:szCs w:val="24"/>
          <w:lang w:eastAsia="hr-HR"/>
        </w:rPr>
        <w:t xml:space="preserve"> te</w:t>
      </w:r>
      <w:r w:rsidRPr="00200FF7">
        <w:rPr>
          <w:rFonts w:eastAsia="Times New Roman" w:cstheme="minorHAnsi"/>
          <w:sz w:val="24"/>
          <w:szCs w:val="24"/>
          <w:lang w:eastAsia="hr-HR"/>
        </w:rPr>
        <w:t xml:space="preserve"> iskorištenost kapaciteta.</w:t>
      </w:r>
    </w:p>
    <w:p w14:paraId="1E7E299B" w14:textId="77777777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224CF83" w14:textId="77777777" w:rsidR="00B6141E" w:rsidRPr="00743C6F" w:rsidRDefault="00B6141E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126CD52" w14:textId="3D26AE45" w:rsidR="00677C97" w:rsidRDefault="0085700E">
      <w:r>
        <w:t xml:space="preserve">U Jastrebarskom, </w:t>
      </w:r>
      <w:r w:rsidR="00FA5518">
        <w:t>0</w:t>
      </w:r>
      <w:r w:rsidR="00824D0F">
        <w:t>9</w:t>
      </w:r>
      <w:r>
        <w:t>.</w:t>
      </w:r>
      <w:r w:rsidR="00113372">
        <w:t>0</w:t>
      </w:r>
      <w:r w:rsidR="00FA5518">
        <w:t>7</w:t>
      </w:r>
      <w:r>
        <w:t>.202</w:t>
      </w:r>
      <w:r w:rsidR="00FA5518">
        <w:t>5</w:t>
      </w:r>
      <w:r>
        <w:t xml:space="preserve">. </w:t>
      </w:r>
    </w:p>
    <w:p w14:paraId="1ECF89BB" w14:textId="27AB829E" w:rsidR="00B6141E" w:rsidRDefault="00824D0F">
      <w:r>
        <w:t>KLASA: 400-01/25-01/01</w:t>
      </w:r>
    </w:p>
    <w:p w14:paraId="224DBDC5" w14:textId="56402014" w:rsidR="00824D0F" w:rsidRDefault="00824D0F">
      <w:r>
        <w:t>URBROJ: 238-12-66-04-25-01</w:t>
      </w:r>
    </w:p>
    <w:p w14:paraId="69FA96A4" w14:textId="4673F995" w:rsidR="0085700E" w:rsidRDefault="0085700E" w:rsidP="0085700E">
      <w:pPr>
        <w:jc w:val="right"/>
      </w:pPr>
      <w:r>
        <w:t>Ravnateljica</w:t>
      </w:r>
    </w:p>
    <w:p w14:paraId="00A6BC04" w14:textId="4DEFCF5C" w:rsidR="00A83EF9" w:rsidRDefault="00FA5518" w:rsidP="001708D1">
      <w:pPr>
        <w:jc w:val="right"/>
      </w:pPr>
      <w:r>
        <w:t xml:space="preserve">Josipa </w:t>
      </w:r>
      <w:proofErr w:type="spellStart"/>
      <w:r>
        <w:t>Fran</w:t>
      </w:r>
      <w:proofErr w:type="spellEnd"/>
    </w:p>
    <w:sectPr w:rsidR="00A83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ECB2" w14:textId="77777777" w:rsidR="00A80660" w:rsidRDefault="00A80660" w:rsidP="00AD2DA7">
      <w:pPr>
        <w:spacing w:after="0" w:line="240" w:lineRule="auto"/>
      </w:pPr>
      <w:r>
        <w:separator/>
      </w:r>
    </w:p>
  </w:endnote>
  <w:endnote w:type="continuationSeparator" w:id="0">
    <w:p w14:paraId="4FB7DA03" w14:textId="77777777" w:rsidR="00A80660" w:rsidRDefault="00A80660" w:rsidP="00AD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1374" w14:textId="77777777" w:rsidR="00AD2DA7" w:rsidRDefault="00AD2D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078808"/>
      <w:docPartObj>
        <w:docPartGallery w:val="Page Numbers (Bottom of Page)"/>
        <w:docPartUnique/>
      </w:docPartObj>
    </w:sdtPr>
    <w:sdtContent>
      <w:p w14:paraId="438E4BE6" w14:textId="0D36B234" w:rsidR="00AD2DA7" w:rsidRDefault="00AD2D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55BFE" w14:textId="77777777" w:rsidR="00AD2DA7" w:rsidRDefault="00AD2D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FD38" w14:textId="77777777" w:rsidR="00AD2DA7" w:rsidRDefault="00AD2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9D19" w14:textId="77777777" w:rsidR="00A80660" w:rsidRDefault="00A80660" w:rsidP="00AD2DA7">
      <w:pPr>
        <w:spacing w:after="0" w:line="240" w:lineRule="auto"/>
      </w:pPr>
      <w:r>
        <w:separator/>
      </w:r>
    </w:p>
  </w:footnote>
  <w:footnote w:type="continuationSeparator" w:id="0">
    <w:p w14:paraId="6B6CBBEC" w14:textId="77777777" w:rsidR="00A80660" w:rsidRDefault="00A80660" w:rsidP="00AD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73FD" w14:textId="77777777" w:rsidR="00AD2DA7" w:rsidRDefault="00AD2D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CF43" w14:textId="77777777" w:rsidR="00AD2DA7" w:rsidRDefault="00AD2DA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A47F" w14:textId="77777777" w:rsidR="00AD2DA7" w:rsidRDefault="00AD2D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6F"/>
    <w:rsid w:val="00002BD3"/>
    <w:rsid w:val="00042C5A"/>
    <w:rsid w:val="0004704C"/>
    <w:rsid w:val="0006774B"/>
    <w:rsid w:val="000703ED"/>
    <w:rsid w:val="00097987"/>
    <w:rsid w:val="000A1E24"/>
    <w:rsid w:val="000D0701"/>
    <w:rsid w:val="00113372"/>
    <w:rsid w:val="00120B67"/>
    <w:rsid w:val="00121893"/>
    <w:rsid w:val="001313F2"/>
    <w:rsid w:val="001332AD"/>
    <w:rsid w:val="00141AEC"/>
    <w:rsid w:val="001471D0"/>
    <w:rsid w:val="0016066A"/>
    <w:rsid w:val="001708D1"/>
    <w:rsid w:val="0017206A"/>
    <w:rsid w:val="00173B63"/>
    <w:rsid w:val="001740E7"/>
    <w:rsid w:val="00187CF6"/>
    <w:rsid w:val="001B08EF"/>
    <w:rsid w:val="001B3200"/>
    <w:rsid w:val="001B7A8D"/>
    <w:rsid w:val="001C5770"/>
    <w:rsid w:val="001D192A"/>
    <w:rsid w:val="001D56AA"/>
    <w:rsid w:val="001D6FAC"/>
    <w:rsid w:val="001F0731"/>
    <w:rsid w:val="001F1151"/>
    <w:rsid w:val="001F55CD"/>
    <w:rsid w:val="00200D99"/>
    <w:rsid w:val="00200FF7"/>
    <w:rsid w:val="00211B2D"/>
    <w:rsid w:val="002276E6"/>
    <w:rsid w:val="00233625"/>
    <w:rsid w:val="002510CB"/>
    <w:rsid w:val="0026223F"/>
    <w:rsid w:val="00276D09"/>
    <w:rsid w:val="00292519"/>
    <w:rsid w:val="00296873"/>
    <w:rsid w:val="002F19C6"/>
    <w:rsid w:val="002F247C"/>
    <w:rsid w:val="00300C9D"/>
    <w:rsid w:val="00312993"/>
    <w:rsid w:val="00331B71"/>
    <w:rsid w:val="00342CE1"/>
    <w:rsid w:val="003A1918"/>
    <w:rsid w:val="003A7D8B"/>
    <w:rsid w:val="003C40F1"/>
    <w:rsid w:val="003E25B9"/>
    <w:rsid w:val="003E4916"/>
    <w:rsid w:val="003F0D5B"/>
    <w:rsid w:val="003F3A0D"/>
    <w:rsid w:val="0040727A"/>
    <w:rsid w:val="004224E2"/>
    <w:rsid w:val="00432AC6"/>
    <w:rsid w:val="0043510F"/>
    <w:rsid w:val="00436345"/>
    <w:rsid w:val="00444843"/>
    <w:rsid w:val="00447025"/>
    <w:rsid w:val="0048124D"/>
    <w:rsid w:val="004A529B"/>
    <w:rsid w:val="004B1DFD"/>
    <w:rsid w:val="004B43BB"/>
    <w:rsid w:val="004E0EA4"/>
    <w:rsid w:val="004E370E"/>
    <w:rsid w:val="004F2B55"/>
    <w:rsid w:val="0052282C"/>
    <w:rsid w:val="00523716"/>
    <w:rsid w:val="005405DF"/>
    <w:rsid w:val="00546804"/>
    <w:rsid w:val="00561151"/>
    <w:rsid w:val="005619FE"/>
    <w:rsid w:val="00566BFA"/>
    <w:rsid w:val="00572585"/>
    <w:rsid w:val="005A42DC"/>
    <w:rsid w:val="005A4ADD"/>
    <w:rsid w:val="005D47A8"/>
    <w:rsid w:val="005E0549"/>
    <w:rsid w:val="005E30E5"/>
    <w:rsid w:val="005E4BBB"/>
    <w:rsid w:val="005E720B"/>
    <w:rsid w:val="005F39EA"/>
    <w:rsid w:val="005F5AC9"/>
    <w:rsid w:val="0060616F"/>
    <w:rsid w:val="006130E3"/>
    <w:rsid w:val="006257A8"/>
    <w:rsid w:val="00632B24"/>
    <w:rsid w:val="00635423"/>
    <w:rsid w:val="00636E31"/>
    <w:rsid w:val="006608E3"/>
    <w:rsid w:val="006674F8"/>
    <w:rsid w:val="006734A3"/>
    <w:rsid w:val="00677C97"/>
    <w:rsid w:val="00680C34"/>
    <w:rsid w:val="006A4214"/>
    <w:rsid w:val="006B0F63"/>
    <w:rsid w:val="006D2E98"/>
    <w:rsid w:val="006E580C"/>
    <w:rsid w:val="006F5E7F"/>
    <w:rsid w:val="00710D58"/>
    <w:rsid w:val="007235F6"/>
    <w:rsid w:val="00740E8F"/>
    <w:rsid w:val="00743C6F"/>
    <w:rsid w:val="007920F0"/>
    <w:rsid w:val="0079373F"/>
    <w:rsid w:val="007A23E5"/>
    <w:rsid w:val="007C2864"/>
    <w:rsid w:val="007D1BF8"/>
    <w:rsid w:val="007D5937"/>
    <w:rsid w:val="007E6D9D"/>
    <w:rsid w:val="007E6F92"/>
    <w:rsid w:val="007F31E9"/>
    <w:rsid w:val="0080331E"/>
    <w:rsid w:val="00805CEA"/>
    <w:rsid w:val="00815DE9"/>
    <w:rsid w:val="00824D0F"/>
    <w:rsid w:val="00834149"/>
    <w:rsid w:val="00854302"/>
    <w:rsid w:val="0085700E"/>
    <w:rsid w:val="00860D26"/>
    <w:rsid w:val="00862E7B"/>
    <w:rsid w:val="00864527"/>
    <w:rsid w:val="00866D85"/>
    <w:rsid w:val="00867612"/>
    <w:rsid w:val="0088397B"/>
    <w:rsid w:val="008A0458"/>
    <w:rsid w:val="008A124D"/>
    <w:rsid w:val="008A39D8"/>
    <w:rsid w:val="008D4120"/>
    <w:rsid w:val="00904396"/>
    <w:rsid w:val="009124B0"/>
    <w:rsid w:val="0092362B"/>
    <w:rsid w:val="00924573"/>
    <w:rsid w:val="00926442"/>
    <w:rsid w:val="00940541"/>
    <w:rsid w:val="00940961"/>
    <w:rsid w:val="00941149"/>
    <w:rsid w:val="00943F3F"/>
    <w:rsid w:val="00953F6D"/>
    <w:rsid w:val="00974B58"/>
    <w:rsid w:val="00974CEE"/>
    <w:rsid w:val="009854B8"/>
    <w:rsid w:val="00986D39"/>
    <w:rsid w:val="00990315"/>
    <w:rsid w:val="00997617"/>
    <w:rsid w:val="009A39A2"/>
    <w:rsid w:val="009B712B"/>
    <w:rsid w:val="009C2D78"/>
    <w:rsid w:val="009C65BA"/>
    <w:rsid w:val="009D2240"/>
    <w:rsid w:val="009D44D7"/>
    <w:rsid w:val="00A05DB1"/>
    <w:rsid w:val="00A17603"/>
    <w:rsid w:val="00A30864"/>
    <w:rsid w:val="00A31EA5"/>
    <w:rsid w:val="00A3747B"/>
    <w:rsid w:val="00A42E30"/>
    <w:rsid w:val="00A72B0C"/>
    <w:rsid w:val="00A80660"/>
    <w:rsid w:val="00A81260"/>
    <w:rsid w:val="00A83EF9"/>
    <w:rsid w:val="00A86A9D"/>
    <w:rsid w:val="00A874BD"/>
    <w:rsid w:val="00A964EE"/>
    <w:rsid w:val="00AB6064"/>
    <w:rsid w:val="00AC616F"/>
    <w:rsid w:val="00AD2DA7"/>
    <w:rsid w:val="00AD48B3"/>
    <w:rsid w:val="00AE3DC1"/>
    <w:rsid w:val="00AE6C0F"/>
    <w:rsid w:val="00AF52F3"/>
    <w:rsid w:val="00AF5434"/>
    <w:rsid w:val="00B056FA"/>
    <w:rsid w:val="00B255CB"/>
    <w:rsid w:val="00B36216"/>
    <w:rsid w:val="00B530C1"/>
    <w:rsid w:val="00B6141E"/>
    <w:rsid w:val="00B67AF3"/>
    <w:rsid w:val="00B73D72"/>
    <w:rsid w:val="00B82207"/>
    <w:rsid w:val="00BA5339"/>
    <w:rsid w:val="00BB0BE5"/>
    <w:rsid w:val="00BD739D"/>
    <w:rsid w:val="00BF243E"/>
    <w:rsid w:val="00C062B2"/>
    <w:rsid w:val="00C16025"/>
    <w:rsid w:val="00C21119"/>
    <w:rsid w:val="00C27B7F"/>
    <w:rsid w:val="00C40760"/>
    <w:rsid w:val="00C45441"/>
    <w:rsid w:val="00C7774C"/>
    <w:rsid w:val="00C81316"/>
    <w:rsid w:val="00C836C9"/>
    <w:rsid w:val="00C96CA1"/>
    <w:rsid w:val="00CA181B"/>
    <w:rsid w:val="00CB331B"/>
    <w:rsid w:val="00CB3D97"/>
    <w:rsid w:val="00CC2A40"/>
    <w:rsid w:val="00CC3A9C"/>
    <w:rsid w:val="00CC6BAC"/>
    <w:rsid w:val="00CD0D48"/>
    <w:rsid w:val="00CD4606"/>
    <w:rsid w:val="00CE022B"/>
    <w:rsid w:val="00CE2AB8"/>
    <w:rsid w:val="00CF460B"/>
    <w:rsid w:val="00D11F26"/>
    <w:rsid w:val="00D15953"/>
    <w:rsid w:val="00D231B2"/>
    <w:rsid w:val="00D379E0"/>
    <w:rsid w:val="00D40C85"/>
    <w:rsid w:val="00D4195A"/>
    <w:rsid w:val="00D464FD"/>
    <w:rsid w:val="00D917C5"/>
    <w:rsid w:val="00D9217C"/>
    <w:rsid w:val="00DE044A"/>
    <w:rsid w:val="00DE5528"/>
    <w:rsid w:val="00E10051"/>
    <w:rsid w:val="00E11102"/>
    <w:rsid w:val="00E1455B"/>
    <w:rsid w:val="00E26D89"/>
    <w:rsid w:val="00E5464F"/>
    <w:rsid w:val="00E57E26"/>
    <w:rsid w:val="00E639A4"/>
    <w:rsid w:val="00EA11B1"/>
    <w:rsid w:val="00EB4C72"/>
    <w:rsid w:val="00EB62E8"/>
    <w:rsid w:val="00ED35AC"/>
    <w:rsid w:val="00EE646D"/>
    <w:rsid w:val="00EF3694"/>
    <w:rsid w:val="00F0049D"/>
    <w:rsid w:val="00F06453"/>
    <w:rsid w:val="00F16BA7"/>
    <w:rsid w:val="00F20CBD"/>
    <w:rsid w:val="00F24E0F"/>
    <w:rsid w:val="00F60D87"/>
    <w:rsid w:val="00F81FF9"/>
    <w:rsid w:val="00F87E9F"/>
    <w:rsid w:val="00FA5518"/>
    <w:rsid w:val="00FA74F6"/>
    <w:rsid w:val="00FA7DE6"/>
    <w:rsid w:val="00FB6C6F"/>
    <w:rsid w:val="00FC02F8"/>
    <w:rsid w:val="00FC6DA7"/>
    <w:rsid w:val="00FD57FB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4802"/>
  <w15:chartTrackingRefBased/>
  <w15:docId w15:val="{257F1C2B-C235-4645-8BCA-B5251F37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DA7"/>
  </w:style>
  <w:style w:type="paragraph" w:styleId="Podnoje">
    <w:name w:val="footer"/>
    <w:basedOn w:val="Normal"/>
    <w:link w:val="Podno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6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1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</dc:creator>
  <cp:keywords/>
  <dc:description/>
  <cp:lastModifiedBy>Ured 2</cp:lastModifiedBy>
  <cp:revision>3</cp:revision>
  <cp:lastPrinted>2024-06-10T12:09:00Z</cp:lastPrinted>
  <dcterms:created xsi:type="dcterms:W3CDTF">2025-07-06T15:21:00Z</dcterms:created>
  <dcterms:modified xsi:type="dcterms:W3CDTF">2025-07-08T11:50:00Z</dcterms:modified>
</cp:coreProperties>
</file>